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4BC90" w14:textId="77777777" w:rsidR="001E679C" w:rsidRDefault="00000000">
      <w:pPr>
        <w:pStyle w:val="Title"/>
        <w:pBdr>
          <w:top w:val="nil"/>
          <w:left w:val="nil"/>
          <w:bottom w:val="nil"/>
          <w:right w:val="nil"/>
          <w:between w:val="nil"/>
        </w:pBdr>
      </w:pPr>
      <w:bookmarkStart w:id="0" w:name="_fav6scqmwu85" w:colFirst="0" w:colLast="0"/>
      <w:bookmarkEnd w:id="0"/>
      <w:proofErr w:type="spellStart"/>
      <w:r>
        <w:t>Felv</w:t>
      </w:r>
      <w:proofErr w:type="spellEnd"/>
      <w:r>
        <w:t xml:space="preserve"> Cats</w:t>
      </w:r>
    </w:p>
    <w:p w14:paraId="380293B7" w14:textId="77777777" w:rsidR="001E679C" w:rsidRDefault="00000000">
      <w:pPr>
        <w:pStyle w:val="Subtitle"/>
        <w:pBdr>
          <w:top w:val="nil"/>
          <w:left w:val="nil"/>
          <w:bottom w:val="nil"/>
          <w:right w:val="nil"/>
          <w:between w:val="nil"/>
        </w:pBdr>
      </w:pPr>
      <w:bookmarkStart w:id="1" w:name="_iadp9bnpgodm" w:colFirst="0" w:colLast="0"/>
      <w:bookmarkEnd w:id="1"/>
      <w:r>
        <w:t>They deserve a chance!</w:t>
      </w:r>
    </w:p>
    <w:p w14:paraId="55E99E2F" w14:textId="77777777" w:rsidR="001E679C" w:rsidRDefault="00000000">
      <w:pPr>
        <w:pBdr>
          <w:top w:val="nil"/>
          <w:left w:val="nil"/>
          <w:bottom w:val="nil"/>
          <w:right w:val="nil"/>
          <w:between w:val="nil"/>
        </w:pBdr>
        <w:spacing w:after="300"/>
        <w:rPr>
          <w:color w:val="00AB44"/>
        </w:rPr>
      </w:pPr>
      <w:r>
        <w:rPr>
          <w:noProof/>
          <w:color w:val="00AB44"/>
        </w:rPr>
        <w:drawing>
          <wp:inline distT="114300" distB="114300" distL="114300" distR="114300" wp14:anchorId="24B9F438" wp14:editId="0CDADCF1">
            <wp:extent cx="2743200" cy="3657600"/>
            <wp:effectExtent l="0" t="0" r="0" b="0"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3657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E664E95" w14:textId="77777777" w:rsidR="001E679C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AB44"/>
        </w:rPr>
      </w:pPr>
      <w:r>
        <w:rPr>
          <w:b/>
          <w:color w:val="00AB44"/>
        </w:rPr>
        <w:t>sid@smileysrescues.com</w:t>
      </w:r>
      <w:r>
        <w:br/>
      </w:r>
      <w:hyperlink r:id="rId8">
        <w:r>
          <w:rPr>
            <w:b/>
            <w:color w:val="1155CC"/>
            <w:u w:val="single"/>
          </w:rPr>
          <w:t>www.smileysrescues.com</w:t>
        </w:r>
      </w:hyperlink>
    </w:p>
    <w:p w14:paraId="35E19E58" w14:textId="77777777" w:rsidR="001E679C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AB44"/>
        </w:rPr>
      </w:pPr>
      <w:hyperlink r:id="rId9">
        <w:r>
          <w:rPr>
            <w:b/>
            <w:color w:val="1155CC"/>
            <w:u w:val="single"/>
          </w:rPr>
          <w:t xml:space="preserve">Feline Leukemia Virus (FeLV) - Symptoms &amp; Treatment | </w:t>
        </w:r>
        <w:proofErr w:type="spellStart"/>
        <w:r>
          <w:rPr>
            <w:b/>
            <w:color w:val="1155CC"/>
            <w:u w:val="single"/>
          </w:rPr>
          <w:t>petMD</w:t>
        </w:r>
        <w:proofErr w:type="spellEnd"/>
        <w:r>
          <w:rPr>
            <w:b/>
            <w:color w:val="1155CC"/>
            <w:u w:val="single"/>
          </w:rPr>
          <w:t xml:space="preserve"> | </w:t>
        </w:r>
        <w:proofErr w:type="spellStart"/>
        <w:r>
          <w:rPr>
            <w:b/>
            <w:color w:val="1155CC"/>
            <w:u w:val="single"/>
          </w:rPr>
          <w:t>PetMD</w:t>
        </w:r>
        <w:proofErr w:type="spellEnd"/>
      </w:hyperlink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435ABFCD" wp14:editId="0B7CE26F">
            <wp:simplePos x="0" y="0"/>
            <wp:positionH relativeFrom="column">
              <wp:posOffset>-809624</wp:posOffset>
            </wp:positionH>
            <wp:positionV relativeFrom="paragraph">
              <wp:posOffset>766763</wp:posOffset>
            </wp:positionV>
            <wp:extent cx="2486025" cy="1528763"/>
            <wp:effectExtent l="0" t="0" r="0" b="0"/>
            <wp:wrapNone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5287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B846552" w14:textId="77777777" w:rsidR="001E679C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br w:type="column"/>
      </w:r>
    </w:p>
    <w:p w14:paraId="112FBBFB" w14:textId="77777777" w:rsidR="001E679C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color w:val="00AB44"/>
        </w:rPr>
      </w:pPr>
      <w:r>
        <w:rPr>
          <w:noProof/>
        </w:rPr>
        <w:drawing>
          <wp:inline distT="114300" distB="114300" distL="114300" distR="114300" wp14:anchorId="51077053" wp14:editId="256CFC3E">
            <wp:extent cx="419100" cy="28575"/>
            <wp:effectExtent l="0" t="0" r="0" b="0"/>
            <wp:docPr id="4" name="image1.png" descr="A small green rectangle to divide sections of the docu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small green rectangle to divide sections of the document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28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F4B40B5" w14:textId="77777777" w:rsidR="001E679C" w:rsidRDefault="00000000">
      <w:pPr>
        <w:pStyle w:val="Heading1"/>
        <w:pBdr>
          <w:top w:val="nil"/>
          <w:left w:val="nil"/>
          <w:bottom w:val="nil"/>
          <w:right w:val="nil"/>
          <w:between w:val="nil"/>
        </w:pBdr>
      </w:pPr>
      <w:bookmarkStart w:id="2" w:name="_qr10fqrs1aoo" w:colFirst="0" w:colLast="0"/>
      <w:bookmarkEnd w:id="2"/>
      <w:r>
        <w:t xml:space="preserve">What is </w:t>
      </w:r>
      <w:proofErr w:type="spellStart"/>
      <w:r>
        <w:t>Felv</w:t>
      </w:r>
      <w:proofErr w:type="spellEnd"/>
      <w:r>
        <w:t>?</w:t>
      </w:r>
    </w:p>
    <w:p w14:paraId="34FE4642" w14:textId="77777777" w:rsidR="001E679C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color w:val="00AB44"/>
        </w:rPr>
      </w:pPr>
      <w:proofErr w:type="spellStart"/>
      <w:r>
        <w:t>Felv</w:t>
      </w:r>
      <w:proofErr w:type="spellEnd"/>
      <w:r>
        <w:t xml:space="preserve">, also known as Feline Leukemia, </w:t>
      </w:r>
      <w:r>
        <w:rPr>
          <w:rFonts w:ascii="Arial" w:eastAsia="Arial" w:hAnsi="Arial" w:cs="Arial"/>
          <w:color w:val="4D4D4D"/>
          <w:sz w:val="24"/>
          <w:szCs w:val="24"/>
        </w:rPr>
        <w:t xml:space="preserve">is a disease that impairs the cat's immune system and can cause cancer. Cat leukemia is usually contracted from cat-to-cat transmission (e.g., bites, close contact, grooming and sharing dishes or litter pans). It can also be transmitted to a kitten at birth or through the mother's milk. Kittens are much more susceptible to the virus, as are males and cats that have outdoor access. </w:t>
      </w:r>
    </w:p>
    <w:p w14:paraId="19DA180A" w14:textId="77777777" w:rsidR="001E679C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color w:val="00AB44"/>
        </w:rPr>
      </w:pPr>
      <w:r>
        <w:rPr>
          <w:noProof/>
        </w:rPr>
        <w:drawing>
          <wp:inline distT="114300" distB="114300" distL="114300" distR="114300" wp14:anchorId="61159310" wp14:editId="13B7C407">
            <wp:extent cx="419100" cy="28575"/>
            <wp:effectExtent l="0" t="0" r="0" b="0"/>
            <wp:docPr id="1" name="image1.png" descr="A small green rectangle to divide sections of the docu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small green rectangle to divide sections of the document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28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ED8E4BD" w14:textId="77777777" w:rsidR="001E679C" w:rsidRDefault="00000000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</w:rPr>
      </w:pPr>
      <w:bookmarkStart w:id="3" w:name="_r6vn5d4tsbql" w:colFirst="0" w:colLast="0"/>
      <w:bookmarkEnd w:id="3"/>
      <w:r>
        <w:rPr>
          <w:sz w:val="26"/>
          <w:szCs w:val="26"/>
        </w:rPr>
        <w:t xml:space="preserve">Preventions &amp; Info </w:t>
      </w:r>
    </w:p>
    <w:p w14:paraId="41CC0DD6" w14:textId="77777777" w:rsidR="001E679C" w:rsidRDefault="00000000">
      <w:pPr>
        <w:spacing w:after="380"/>
      </w:pPr>
      <w:r>
        <w:rPr>
          <w:rFonts w:ascii="Arial" w:eastAsia="Arial" w:hAnsi="Arial" w:cs="Arial"/>
          <w:color w:val="4D4D4D"/>
          <w:sz w:val="24"/>
          <w:szCs w:val="24"/>
        </w:rPr>
        <w:t xml:space="preserve">Unfortunately, 85% of cats with FeLV die within three years of </w:t>
      </w:r>
      <w:proofErr w:type="spellStart"/>
      <w:r>
        <w:rPr>
          <w:rFonts w:ascii="Arial" w:eastAsia="Arial" w:hAnsi="Arial" w:cs="Arial"/>
          <w:color w:val="4D4D4D"/>
          <w:sz w:val="24"/>
          <w:szCs w:val="24"/>
        </w:rPr>
        <w:t>diagnosis.There</w:t>
      </w:r>
      <w:proofErr w:type="spellEnd"/>
      <w:r>
        <w:rPr>
          <w:rFonts w:ascii="Arial" w:eastAsia="Arial" w:hAnsi="Arial" w:cs="Arial"/>
          <w:color w:val="4D4D4D"/>
          <w:sz w:val="24"/>
          <w:szCs w:val="24"/>
        </w:rPr>
        <w:t xml:space="preserve"> is no treatment or cure for feline leukemia. Treatment is directed at symptoms and often includes steroids, blood transfusion and supportive care when necessary. </w:t>
      </w:r>
      <w:proofErr w:type="spellStart"/>
      <w:r>
        <w:rPr>
          <w:rFonts w:ascii="Arial" w:eastAsia="Arial" w:hAnsi="Arial" w:cs="Arial"/>
          <w:color w:val="4D4D4D"/>
          <w:sz w:val="24"/>
          <w:szCs w:val="24"/>
        </w:rPr>
        <w:t>Felv</w:t>
      </w:r>
      <w:proofErr w:type="spellEnd"/>
      <w:r>
        <w:rPr>
          <w:rFonts w:ascii="Arial" w:eastAsia="Arial" w:hAnsi="Arial" w:cs="Arial"/>
          <w:color w:val="4D4D4D"/>
          <w:sz w:val="24"/>
          <w:szCs w:val="24"/>
        </w:rPr>
        <w:t xml:space="preserve">+ cats deserve just as much attention and love as any other cats do. You would be incredibly lucky to love one of these babies. </w:t>
      </w:r>
    </w:p>
    <w:p w14:paraId="4C3BA927" w14:textId="77777777" w:rsidR="001E679C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b/>
          <w:color w:val="00AB44"/>
        </w:rPr>
      </w:pPr>
      <w:r>
        <w:rPr>
          <w:noProof/>
        </w:rPr>
        <w:drawing>
          <wp:inline distT="114300" distB="114300" distL="114300" distR="114300" wp14:anchorId="0BE7F3A6" wp14:editId="5C7AD622">
            <wp:extent cx="419100" cy="28575"/>
            <wp:effectExtent l="0" t="0" r="0" b="0"/>
            <wp:docPr id="5" name="image1.png" descr="A small green rectangle to divide sections of the docu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small green rectangle to divide sections of the document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28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7D511EA" w14:textId="77777777" w:rsidR="001E679C" w:rsidRDefault="00000000">
      <w:pPr>
        <w:pStyle w:val="Heading1"/>
        <w:pBdr>
          <w:top w:val="nil"/>
          <w:left w:val="nil"/>
          <w:bottom w:val="nil"/>
          <w:right w:val="nil"/>
          <w:between w:val="nil"/>
        </w:pBdr>
      </w:pPr>
      <w:bookmarkStart w:id="4" w:name="_2m4qlrodd59l" w:colFirst="0" w:colLast="0"/>
      <w:bookmarkEnd w:id="4"/>
      <w:r>
        <w:t xml:space="preserve">What are some preventions for </w:t>
      </w:r>
      <w:proofErr w:type="spellStart"/>
      <w:r>
        <w:t>Felv</w:t>
      </w:r>
      <w:proofErr w:type="spellEnd"/>
      <w:r>
        <w:t xml:space="preserve">? </w:t>
      </w:r>
    </w:p>
    <w:p w14:paraId="341D0232" w14:textId="77777777" w:rsidR="001E679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spellStart"/>
      <w:r>
        <w:t>Felv</w:t>
      </w:r>
      <w:proofErr w:type="spellEnd"/>
      <w:r>
        <w:t xml:space="preserve"> Vaccinations</w:t>
      </w:r>
    </w:p>
    <w:p w14:paraId="57E9F6E1" w14:textId="77777777" w:rsidR="001E679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Keep cats indoors at all times</w:t>
      </w:r>
    </w:p>
    <w:p w14:paraId="45B0F0DA" w14:textId="77777777" w:rsidR="001E679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Get new cats tested (at your vet) </w:t>
      </w:r>
    </w:p>
    <w:p w14:paraId="3014B03D" w14:textId="77777777" w:rsidR="001E679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Keep new cats away from you current, healthy non-</w:t>
      </w:r>
      <w:proofErr w:type="spellStart"/>
      <w:r>
        <w:t>felv</w:t>
      </w:r>
      <w:proofErr w:type="spellEnd"/>
      <w:r>
        <w:t xml:space="preserve"> cats</w:t>
      </w:r>
    </w:p>
    <w:sectPr w:rsidR="001E679C">
      <w:footerReference w:type="default" r:id="rId12"/>
      <w:pgSz w:w="12240" w:h="15840"/>
      <w:pgMar w:top="1440" w:right="1440" w:bottom="1440" w:left="1440" w:header="0" w:footer="720" w:gutter="0"/>
      <w:pgNumType w:start="1"/>
      <w:cols w:num="2" w:space="720" w:equalWidth="0">
        <w:col w:w="4320" w:space="720"/>
        <w:col w:w="432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F082C" w14:textId="77777777" w:rsidR="00590154" w:rsidRDefault="00590154">
      <w:pPr>
        <w:spacing w:after="0" w:line="240" w:lineRule="auto"/>
      </w:pPr>
      <w:r>
        <w:separator/>
      </w:r>
    </w:p>
  </w:endnote>
  <w:endnote w:type="continuationSeparator" w:id="0">
    <w:p w14:paraId="5402F3F0" w14:textId="77777777" w:rsidR="00590154" w:rsidRDefault="00590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charset w:val="00"/>
    <w:family w:val="auto"/>
    <w:pitch w:val="default"/>
  </w:font>
  <w:font w:name="Trebuchet MS">
    <w:panose1 w:val="020B0603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F7337" w14:textId="77777777" w:rsidR="001E679C" w:rsidRDefault="001E679C">
    <w:pPr>
      <w:pBdr>
        <w:top w:val="nil"/>
        <w:left w:val="nil"/>
        <w:bottom w:val="nil"/>
        <w:right w:val="nil"/>
        <w:between w:val="nil"/>
      </w:pBdr>
      <w:spacing w:after="0" w:line="312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81004" w14:textId="77777777" w:rsidR="00590154" w:rsidRDefault="00590154">
      <w:pPr>
        <w:spacing w:after="0" w:line="240" w:lineRule="auto"/>
      </w:pPr>
      <w:r>
        <w:separator/>
      </w:r>
    </w:p>
  </w:footnote>
  <w:footnote w:type="continuationSeparator" w:id="0">
    <w:p w14:paraId="48EB8C52" w14:textId="77777777" w:rsidR="00590154" w:rsidRDefault="00590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97657D"/>
    <w:multiLevelType w:val="multilevel"/>
    <w:tmpl w:val="541652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73344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79C"/>
    <w:rsid w:val="001E679C"/>
    <w:rsid w:val="00590154"/>
    <w:rsid w:val="006E093F"/>
    <w:rsid w:val="00A8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8AA9C"/>
  <w15:docId w15:val="{CE6506D9-E4DB-4BF0-AAE7-B9CD4ADFC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roxima Nova" w:eastAsia="Proxima Nova" w:hAnsi="Proxima Nova" w:cs="Proxima Nova"/>
        <w:color w:val="353744"/>
        <w:sz w:val="22"/>
        <w:szCs w:val="22"/>
        <w:lang w:val="en" w:eastAsia="en-US" w:bidi="ar-SA"/>
      </w:rPr>
    </w:rPrDefault>
    <w:pPrDefault>
      <w:pPr>
        <w:spacing w:after="3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120"/>
      <w:outlineLvl w:val="0"/>
    </w:pPr>
    <w:rPr>
      <w:b/>
      <w:color w:val="00AB44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20" w:after="0" w:line="240" w:lineRule="auto"/>
      <w:outlineLvl w:val="1"/>
    </w:pPr>
    <w:rPr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 w:after="0" w:line="240" w:lineRule="auto"/>
      <w:outlineLvl w:val="2"/>
    </w:pPr>
    <w:rPr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 w:after="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 w:after="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 w:after="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0" w:line="240" w:lineRule="auto"/>
    </w:pPr>
    <w:rPr>
      <w:b/>
      <w:color w:val="00AB44"/>
      <w:sz w:val="96"/>
      <w:szCs w:val="9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</w:pPr>
    <w:rPr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ileysrescues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https://www.petmd.com/cat/conditions/infectious-parasitic/c_ct_feline_leukemi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Sidney Williams</dc:creator>
  <cp:lastModifiedBy>Sidney Williams</cp:lastModifiedBy>
  <cp:revision>2</cp:revision>
  <dcterms:created xsi:type="dcterms:W3CDTF">2022-10-13T17:58:00Z</dcterms:created>
  <dcterms:modified xsi:type="dcterms:W3CDTF">2022-10-13T17:58:00Z</dcterms:modified>
</cp:coreProperties>
</file>